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ITC Kabel Std Medium" w:hAnsi="ITC Kabel Std Medium"/>
          <w:sz w:val="56"/>
          <w:szCs w:val="56"/>
        </w:rPr>
      </w:pPr>
      <w:r>
        <w:rPr/>
        <w:drawing>
          <wp:inline distT="0" distB="0" distL="0" distR="0">
            <wp:extent cx="1034415" cy="10344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34415" cy="1034415"/>
                    </a:xfrm>
                    <a:prstGeom prst="rect">
                      <a:avLst/>
                    </a:prstGeom>
                  </pic:spPr>
                </pic:pic>
              </a:graphicData>
            </a:graphic>
          </wp:inline>
        </w:drawing>
      </w:r>
    </w:p>
    <w:p>
      <w:pPr>
        <w:pStyle w:val="Normal"/>
        <w:rPr>
          <w:color w:val="FF0000"/>
          <w:sz w:val="18"/>
          <w:szCs w:val="18"/>
        </w:rPr>
      </w:pPr>
      <w:r>
        <w:rPr>
          <w:color w:val="FF0000"/>
          <w:sz w:val="18"/>
          <w:szCs w:val="18"/>
        </w:rPr>
      </w:r>
    </w:p>
    <w:p>
      <w:pPr>
        <w:pStyle w:val="Normal"/>
        <w:spacing w:lineRule="exact" w:line="820"/>
        <w:rPr>
          <w:rFonts w:ascii="Karmilla" w:hAnsi="Karmilla"/>
          <w:b/>
          <w:b/>
          <w:sz w:val="72"/>
          <w:szCs w:val="72"/>
        </w:rPr>
      </w:pPr>
      <w:r>
        <w:rPr>
          <w:rFonts w:ascii="Karmilla" w:hAnsi="Karmilla"/>
          <w:b/>
          <w:sz w:val="72"/>
          <w:szCs w:val="72"/>
        </w:rPr>
        <w:t>Bibliothèque Nova, Télécom SudParis</w:t>
      </w:r>
    </w:p>
    <w:p>
      <w:pPr>
        <w:pStyle w:val="Normal"/>
        <w:spacing w:lineRule="exact" w:line="820"/>
        <w:rPr>
          <w:rFonts w:ascii="Karmilla" w:hAnsi="Karmilla"/>
          <w:b/>
          <w:b/>
          <w:color w:val="50D691"/>
          <w:sz w:val="32"/>
          <w:szCs w:val="32"/>
        </w:rPr>
      </w:pPr>
      <w:r>
        <w:rPr>
          <w:rFonts w:ascii="Karmilla" w:hAnsi="Karmilla"/>
          <w:b/>
          <w:color w:val="50D691"/>
          <w:sz w:val="32"/>
          <w:szCs w:val="32"/>
        </w:rPr>
        <w:t>Évry-Courcouronnes</w:t>
      </w:r>
      <w:bookmarkStart w:id="0" w:name="_GoBack"/>
      <w:bookmarkEnd w:id="0"/>
    </w:p>
    <w:p>
      <w:pPr>
        <w:sectPr>
          <w:type w:val="nextPage"/>
          <w:pgSz w:orient="landscape" w:w="23811" w:h="16838"/>
          <w:pgMar w:left="720" w:right="720" w:header="0" w:top="720" w:footer="0" w:bottom="720" w:gutter="0"/>
          <w:pgNumType w:fmt="decimal"/>
          <w:formProt w:val="false"/>
          <w:textDirection w:val="lrTb"/>
          <w:docGrid w:type="default" w:linePitch="600" w:charSpace="36864"/>
        </w:sectPr>
      </w:pPr>
    </w:p>
    <w:p>
      <w:pPr>
        <w:pStyle w:val="Normal"/>
        <w:ind w:right="-295" w:hanging="0"/>
        <w:rPr>
          <w:rFonts w:ascii="ITC Kabel Std Medium" w:hAnsi="ITC Kabel Std Medium"/>
          <w:color w:val="000000" w:themeColor="text1"/>
          <w:sz w:val="18"/>
          <w:szCs w:val="18"/>
        </w:rPr>
      </w:pPr>
      <w:r>
        <w:rPr>
          <w:rFonts w:ascii="ITC Kabel Std Medium" w:hAnsi="ITC Kabel Std Medium"/>
          <w:color w:val="000000" w:themeColor="text1"/>
          <w:sz w:val="18"/>
          <w:szCs w:val="18"/>
        </w:rPr>
        <w:br/>
        <w:br/>
      </w:r>
      <w:r>
        <w:rPr/>
        <w:drawing>
          <wp:inline distT="0" distB="0" distL="0" distR="0">
            <wp:extent cx="9587230" cy="6433820"/>
            <wp:effectExtent l="0" t="0" r="0" b="0"/>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3"/>
                    <a:stretch>
                      <a:fillRect/>
                    </a:stretch>
                  </pic:blipFill>
                  <pic:spPr bwMode="auto">
                    <a:xfrm>
                      <a:off x="0" y="0"/>
                      <a:ext cx="9587230" cy="6433820"/>
                    </a:xfrm>
                    <a:prstGeom prst="rect">
                      <a:avLst/>
                    </a:prstGeom>
                  </pic:spPr>
                </pic:pic>
              </a:graphicData>
            </a:graphic>
          </wp:inline>
        </w:drawing>
      </w:r>
    </w:p>
    <w:p>
      <w:pPr>
        <w:pStyle w:val="Normal"/>
        <w:rPr>
          <w:rFonts w:ascii="ITC Kabel Std Medium" w:hAnsi="ITC Kabel Std Medium"/>
          <w:sz w:val="18"/>
          <w:szCs w:val="18"/>
        </w:rPr>
      </w:pPr>
      <w:r>
        <w:br w:type="column"/>
      </w:r>
      <w:r>
        <w:rPr/>
      </w:r>
    </w:p>
    <w:p>
      <w:pPr>
        <w:pStyle w:val="Normal"/>
        <w:rPr>
          <w:rFonts w:ascii="ITC Kabel Std Medium" w:hAnsi="ITC Kabel Std Medium"/>
          <w:color w:val="000000" w:themeColor="text1"/>
          <w:sz w:val="18"/>
          <w:szCs w:val="18"/>
        </w:rPr>
      </w:pPr>
      <w:r>
        <w:rPr>
          <w:rFonts w:ascii="Karmilla" w:hAnsi="Karmilla"/>
          <w:color w:val="000000" w:themeColor="text1"/>
          <w:sz w:val="24"/>
          <w:szCs w:val="24"/>
        </w:rPr>
        <w:t>Réaménagement</w:t>
      </w:r>
      <w:r>
        <w:rPr>
          <w:rFonts w:ascii="ITC Kabel Std Medium" w:hAnsi="ITC Kabel Std Medium"/>
          <w:color w:val="000000" w:themeColor="text1"/>
          <w:sz w:val="18"/>
          <w:szCs w:val="18"/>
        </w:rPr>
        <w:t xml:space="preserve"> </w:t>
        <w:br/>
        <w:br/>
      </w:r>
      <w:r>
        <w:rPr>
          <w:rFonts w:ascii="Karmilla" w:hAnsi="Karmilla"/>
          <w:b/>
          <w:bCs/>
          <w:color w:val="000000" w:themeColor="text1"/>
          <w:sz w:val="18"/>
          <w:szCs w:val="18"/>
        </w:rPr>
        <w:t>Maître d’ouvrage</w:t>
      </w:r>
      <w:r>
        <w:rPr>
          <w:rFonts w:ascii="Serifa Std 45 Light" w:hAnsi="Serifa Std 45 Light"/>
          <w:b/>
          <w:bCs/>
          <w:color w:val="000000" w:themeColor="text1"/>
          <w:sz w:val="18"/>
          <w:szCs w:val="18"/>
        </w:rPr>
        <w:t xml:space="preserve"> </w:t>
      </w:r>
      <w:r>
        <w:rPr>
          <w:rFonts w:ascii="Serifa Std 45 Light" w:hAnsi="Serifa Std 45 Light"/>
          <w:color w:val="000000" w:themeColor="text1"/>
          <w:sz w:val="18"/>
          <w:szCs w:val="18"/>
        </w:rPr>
        <w:t>Télécom SudParis</w:t>
        <w:br/>
      </w:r>
      <w:r>
        <w:rPr>
          <w:rFonts w:ascii="Karmilla" w:hAnsi="Karmilla"/>
          <w:b/>
          <w:bCs/>
          <w:color w:val="000000" w:themeColor="text1"/>
          <w:sz w:val="18"/>
          <w:szCs w:val="18"/>
        </w:rPr>
        <w:t>Mission</w:t>
      </w:r>
      <w:r>
        <w:rPr>
          <w:rFonts w:ascii="Serifa Std 45 Light" w:hAnsi="Serifa Std 45 Light"/>
          <w:b/>
          <w:bCs/>
          <w:color w:val="000000" w:themeColor="text1"/>
          <w:sz w:val="18"/>
          <w:szCs w:val="18"/>
        </w:rPr>
        <w:t>s</w:t>
      </w:r>
      <w:r>
        <w:rPr>
          <w:rFonts w:cs="Times New Roman" w:ascii="Times New Roman" w:hAnsi="Times New Roman"/>
          <w:color w:val="000000" w:themeColor="text1"/>
          <w:sz w:val="18"/>
          <w:szCs w:val="18"/>
        </w:rPr>
        <w:t xml:space="preserve"> </w:t>
      </w:r>
      <w:r>
        <w:rPr>
          <w:rFonts w:ascii="Serifa Std 45 Light" w:hAnsi="Serifa Std 45 Light"/>
          <w:color w:val="000000" w:themeColor="text1"/>
          <w:sz w:val="18"/>
          <w:szCs w:val="18"/>
        </w:rPr>
        <w:t>Maîtrise d’œuvre de conception, d’exécution et mobilier</w:t>
        <w:br/>
      </w:r>
      <w:r>
        <w:rPr>
          <w:rFonts w:ascii="Serifa Std 45 Light" w:hAnsi="Serifa Std 45 Light"/>
          <w:b/>
          <w:bCs/>
          <w:color w:val="000000" w:themeColor="text1"/>
          <w:sz w:val="18"/>
          <w:szCs w:val="18"/>
        </w:rPr>
        <w:br/>
      </w:r>
      <w:r>
        <w:rPr>
          <w:rFonts w:ascii="Karmilla" w:hAnsi="Karmilla"/>
          <w:b/>
          <w:bCs/>
          <w:color w:val="000000" w:themeColor="text1"/>
          <w:sz w:val="18"/>
          <w:szCs w:val="18"/>
        </w:rPr>
        <w:t>Description</w:t>
      </w:r>
      <w:r>
        <w:rPr>
          <w:rFonts w:cs="Times New Roman" w:ascii="Times New Roman" w:hAnsi="Times New Roman"/>
          <w:color w:val="000000" w:themeColor="text1"/>
          <w:sz w:val="18"/>
          <w:szCs w:val="18"/>
        </w:rPr>
        <w:t xml:space="preserve"> </w:t>
      </w:r>
      <w:r>
        <w:rPr>
          <w:rFonts w:ascii="Serifa Std 45 Light" w:hAnsi="Serifa Std 45 Light"/>
          <w:color w:val="000000" w:themeColor="text1"/>
          <w:sz w:val="18"/>
          <w:szCs w:val="18"/>
        </w:rPr>
        <w:t>Ce projet a pour objectif de réaménager une partie d’une ancienne salle de restauration du campus en zone de convivialité, co-working et centre documentaire. Le projet s’intègre dans un campus universitaire, dans un bâtiment à l’architecture forte. Bien que le projet ne comporte que l’aménagement intérieur, sa composition initiale basée sur un plan circulaire sur un rez-de-chaussée et un étage, nous a imposé une conception induite par les courbes et les arcs du bâtiment. L’ambition du projet est de créer un espace de travail, de recherche, de détente et de rencontre pour les étudiants du campus.   Réflexions environnementales :  Isolation thermique par l'intérieur avec la fibre de bois et double vitrage. Aménagement du mobilier et revêtement en bois et le sol en liège.  Aménagement d'un espaces extérieurs végétalisés et éclairage nature.</w:t>
        <w:br/>
        <w:br/>
      </w:r>
      <w:r>
        <w:rPr>
          <w:rFonts w:ascii="Karmilla" w:hAnsi="Karmilla"/>
          <w:b/>
          <w:bCs/>
          <w:color w:val="000000" w:themeColor="text1"/>
          <w:sz w:val="18"/>
          <w:szCs w:val="18"/>
        </w:rPr>
        <w:t>Stade de l’opération</w:t>
      </w:r>
      <w:r>
        <w:rPr>
          <w:rFonts w:ascii="Serifa Std 45 Light" w:hAnsi="Serifa Std 45 Light"/>
          <w:color w:val="000000" w:themeColor="text1"/>
          <w:sz w:val="18"/>
          <w:szCs w:val="18"/>
        </w:rPr>
        <w:t xml:space="preserve"> Livré en 2018</w:t>
      </w:r>
      <w:r>
        <w:rPr>
          <w:rFonts w:ascii="Serifa Std 45 Light" w:hAnsi="Serifa Std 45 Light"/>
          <w:b/>
          <w:bCs/>
          <w:color w:val="000000" w:themeColor="text1"/>
          <w:sz w:val="18"/>
          <w:szCs w:val="18"/>
        </w:rPr>
        <w:br/>
      </w:r>
      <w:r>
        <w:rPr>
          <w:rFonts w:ascii="Karmilla" w:hAnsi="Karmilla"/>
          <w:b/>
          <w:bCs/>
          <w:color w:val="000000" w:themeColor="text1"/>
          <w:sz w:val="18"/>
          <w:szCs w:val="18"/>
        </w:rPr>
        <w:t>Montant des travaux</w:t>
      </w:r>
      <w:r>
        <w:rPr>
          <w:rFonts w:ascii="Serifa Std 45 Light" w:hAnsi="Serifa Std 45 Light"/>
          <w:color w:val="000000" w:themeColor="text1"/>
          <w:sz w:val="18"/>
          <w:szCs w:val="18"/>
        </w:rPr>
        <w:t xml:space="preserve"> 1900000</w:t>
      </w:r>
      <w:r>
        <w:rPr>
          <w:rFonts w:cs="Times New Roman" w:ascii="Times New Roman" w:hAnsi="Times New Roman"/>
          <w:color w:val="000000" w:themeColor="text1"/>
          <w:sz w:val="18"/>
          <w:szCs w:val="18"/>
        </w:rPr>
        <w:t xml:space="preserve"> </w:t>
      </w:r>
      <w:r>
        <w:rPr>
          <w:rFonts w:cs="Serifa Std 45 Light" w:ascii="Serifa Std 45 Light" w:hAnsi="Serifa Std 45 Light"/>
          <w:color w:val="000000" w:themeColor="text1"/>
          <w:sz w:val="18"/>
          <w:szCs w:val="18"/>
        </w:rPr>
        <w:t>€</w:t>
      </w:r>
      <w:r>
        <w:rPr>
          <w:rFonts w:ascii="Serifa Std 45 Light" w:hAnsi="Serifa Std 45 Light"/>
          <w:color w:val="000000" w:themeColor="text1"/>
          <w:sz w:val="18"/>
          <w:szCs w:val="18"/>
        </w:rPr>
        <w:t xml:space="preserve"> ht</w:t>
      </w:r>
      <w:r>
        <w:rPr>
          <w:rFonts w:ascii="Serifa Std 45 Light" w:hAnsi="Serifa Std 45 Light"/>
          <w:b/>
          <w:bCs/>
          <w:color w:val="000000" w:themeColor="text1"/>
          <w:sz w:val="18"/>
          <w:szCs w:val="18"/>
        </w:rPr>
        <w:br/>
      </w:r>
      <w:r>
        <w:rPr>
          <w:rFonts w:ascii="Karmilla" w:hAnsi="Karmilla"/>
          <w:b/>
          <w:bCs/>
          <w:color w:val="000000" w:themeColor="text1"/>
          <w:sz w:val="18"/>
          <w:szCs w:val="18"/>
        </w:rPr>
        <w:t>SU</w:t>
      </w:r>
      <w:r>
        <w:rPr>
          <w:rFonts w:ascii="Serifa Std 45 Light" w:hAnsi="Serifa Std 45 Light"/>
          <w:color w:val="000000" w:themeColor="text1"/>
          <w:sz w:val="18"/>
          <w:szCs w:val="18"/>
        </w:rPr>
        <w:t xml:space="preserve"> 2700 m²</w:t>
        <w:br/>
        <w:br/>
      </w:r>
      <w:r>
        <w:rPr>
          <w:rFonts w:ascii="Karmilla" w:hAnsi="Karmilla"/>
          <w:b/>
          <w:bCs/>
          <w:color w:val="000000" w:themeColor="text1"/>
          <w:sz w:val="18"/>
          <w:szCs w:val="18"/>
        </w:rPr>
        <w:t>BET</w:t>
      </w:r>
      <w:r>
        <w:rPr>
          <w:rFonts w:ascii="Serifa Std 45 Light" w:hAnsi="Serifa Std 45 Light"/>
          <w:color w:val="000000" w:themeColor="text1"/>
          <w:sz w:val="18"/>
          <w:szCs w:val="18"/>
        </w:rPr>
        <w:br/>
        <w:t>LBE Ingénierie (fluide), Lamalle (structure)</w:t>
        <w:br/>
        <w:br/>
      </w:r>
      <w:r>
        <w:rPr>
          <w:rFonts w:ascii="Karmilla" w:hAnsi="Karmilla"/>
          <w:b/>
          <w:bCs/>
          <w:color w:val="000000" w:themeColor="text1"/>
          <w:sz w:val="18"/>
          <w:szCs w:val="18"/>
        </w:rPr>
        <w:t>Spécificités</w:t>
      </w:r>
      <w:r>
        <w:rPr>
          <w:rFonts w:ascii="Karmilla" w:hAnsi="Karmilla"/>
          <w:color w:val="000000" w:themeColor="text1"/>
          <w:sz w:val="18"/>
          <w:szCs w:val="18"/>
        </w:rPr>
        <w:t xml:space="preserve"> </w:t>
      </w:r>
      <w:r>
        <w:rPr>
          <w:rFonts w:ascii="Serifa Std 45 Light" w:hAnsi="Serifa Std 45 Light"/>
          <w:color w:val="000000" w:themeColor="text1"/>
          <w:sz w:val="18"/>
          <w:szCs w:val="18"/>
        </w:rPr>
        <w:br/>
        <w:t/>
      </w:r>
    </w:p>
    <w:p>
      <w:pPr>
        <w:sectPr>
          <w:type w:val="continuous"/>
          <w:pgSz w:orient="landscape" w:w="23811" w:h="16838"/>
          <w:pgMar w:left="720" w:right="720" w:header="0" w:top="720" w:footer="0" w:bottom="720" w:gutter="0"/>
          <w:cols w:num="2" w:equalWidth="false" w:sep="false">
            <w:col w:w="15307" w:space="668"/>
            <w:col w:w="6395"/>
          </w:cols>
          <w:formProt w:val="false"/>
          <w:textDirection w:val="lrTb"/>
          <w:docGrid w:type="default" w:linePitch="600" w:charSpace="36864"/>
        </w:sectPr>
      </w:pPr>
    </w:p>
    <w:p>
      <w:pPr>
        <w:pStyle w:val="Quote"/>
        <w:ind w:left="0" w:right="864" w:hanging="0"/>
        <w:jc w:val="left"/>
        <w:rPr>
          <w:color w:val="2E74B5" w:themeColor="accent1" w:themeShade="bf"/>
        </w:rPr>
      </w:pPr>
      <w:r>
        <w:rPr>
          <w:color w:val="2E74B5" w:themeColor="accent1" w:themeShade="bf"/>
        </w:rPr>
      </w:r>
    </w:p>
    <w:p>
      <w:pPr>
        <w:pStyle w:val="Normal"/>
        <w:spacing w:before="0" w:after="160"/>
        <w:rPr>
          <w:rFonts w:ascii="ITC Kabel Std Medium" w:hAnsi="ITC Kabel Std Medium"/>
          <w:sz w:val="18"/>
          <w:szCs w:val="18"/>
        </w:rPr>
      </w:pPr>
      <w:r>
        <w:br w:type="column"/>
      </w:r>
      <w:r>
        <w:rPr/>
        <w:drawing>
          <wp:inline distT="0" distB="0" distL="0" distR="0">
            <wp:extent cx="6959600" cy="4639945"/>
            <wp:effectExtent l="0" t="0" r="0" b="0"/>
            <wp:docPr id="3"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2" descr=""/>
                    <pic:cNvPicPr>
                      <a:picLocks noChangeAspect="1" noChangeArrowheads="1"/>
                    </pic:cNvPicPr>
                  </pic:nvPicPr>
                  <pic:blipFill>
                    <a:blip r:embed="rId4"/>
                    <a:stretch>
                      <a:fillRect/>
                    </a:stretch>
                  </pic:blipFill>
                  <pic:spPr bwMode="auto">
                    <a:xfrm>
                      <a:off x="0" y="0"/>
                      <a:ext cx="6959600" cy="4639945"/>
                    </a:xfrm>
                    <a:prstGeom prst="rect">
                      <a:avLst/>
                    </a:prstGeom>
                  </pic:spPr>
                </pic:pic>
              </a:graphicData>
            </a:graphic>
          </wp:inline>
        </w:drawing>
      </w:r>
      <w:r>
        <w:rPr>
          <w:rFonts w:ascii="ITC Kabel Std Medium" w:hAnsi="ITC Kabel Std Medium"/>
          <w:sz w:val="24"/>
          <w:szCs w:val="24"/>
        </w:rPr>
        <w:br/>
      </w:r>
      <w:r>
        <w:rPr/>
        <w:br/>
      </w:r>
      <w:r>
        <w:rPr/>
        <w:drawing>
          <wp:inline distT="0" distB="0" distL="0" distR="0">
            <wp:extent cx="6957060" cy="4638040"/>
            <wp:effectExtent l="0" t="0" r="0" b="0"/>
            <wp:docPr id="4"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0" descr=""/>
                    <pic:cNvPicPr>
                      <a:picLocks noChangeAspect="1" noChangeArrowheads="1"/>
                    </pic:cNvPicPr>
                  </pic:nvPicPr>
                  <pic:blipFill>
                    <a:blip r:embed="rId4"/>
                    <a:stretch>
                      <a:fillRect/>
                    </a:stretch>
                  </pic:blipFill>
                  <pic:spPr bwMode="auto">
                    <a:xfrm>
                      <a:off x="0" y="0"/>
                      <a:ext cx="6957060" cy="4638040"/>
                    </a:xfrm>
                    <a:prstGeom prst="rect">
                      <a:avLst/>
                    </a:prstGeom>
                  </pic:spPr>
                </pic:pic>
              </a:graphicData>
            </a:graphic>
          </wp:inline>
        </w:drawing>
      </w:r>
      <w:r>
        <w:rPr>
          <w:rFonts w:ascii="ITC Kabel Std Medium" w:hAnsi="ITC Kabel Std Medium"/>
          <w:sz w:val="24"/>
          <w:szCs w:val="24"/>
        </w:rPr>
        <w:br/>
      </w:r>
      <w:r>
        <w:rPr/>
        <w:drawing>
          <wp:inline distT="0" distB="0" distL="0" distR="0">
            <wp:extent cx="6955790" cy="4639945"/>
            <wp:effectExtent l="0" t="0" r="0" b="0"/>
            <wp:docPr id="5"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7" descr=""/>
                    <pic:cNvPicPr>
                      <a:picLocks noChangeAspect="1" noChangeArrowheads="1"/>
                    </pic:cNvPicPr>
                  </pic:nvPicPr>
                  <pic:blipFill>
                    <a:blip r:embed="rId5"/>
                    <a:stretch>
                      <a:fillRect/>
                    </a:stretch>
                  </pic:blipFill>
                  <pic:spPr bwMode="auto">
                    <a:xfrm>
                      <a:off x="0" y="0"/>
                      <a:ext cx="6955790" cy="4639945"/>
                    </a:xfrm>
                    <a:prstGeom prst="rect">
                      <a:avLst/>
                    </a:prstGeom>
                  </pic:spPr>
                </pic:pic>
              </a:graphicData>
            </a:graphic>
          </wp:inline>
        </w:drawing>
      </w:r>
      <w:r>
        <w:rPr>
          <w:rFonts w:ascii="ITC Kabel Std Medium" w:hAnsi="ITC Kabel Std Medium"/>
        </w:rPr>
        <w:br/>
      </w:r>
      <w:r>
        <w:rPr/>
        <w:br/>
      </w:r>
      <w:r>
        <w:rPr/>
        <w:drawing>
          <wp:inline distT="0" distB="0" distL="0" distR="0">
            <wp:extent cx="6958965" cy="4634230"/>
            <wp:effectExtent l="0" t="0" r="0" b="0"/>
            <wp:docPr id="6"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1" descr=""/>
                    <pic:cNvPicPr>
                      <a:picLocks noChangeAspect="1" noChangeArrowheads="1"/>
                    </pic:cNvPicPr>
                  </pic:nvPicPr>
                  <pic:blipFill>
                    <a:blip r:embed="rId6"/>
                    <a:stretch>
                      <a:fillRect/>
                    </a:stretch>
                  </pic:blipFill>
                  <pic:spPr bwMode="auto">
                    <a:xfrm>
                      <a:off x="0" y="0"/>
                      <a:ext cx="6958965" cy="4634230"/>
                    </a:xfrm>
                    <a:prstGeom prst="rect">
                      <a:avLst/>
                    </a:prstGeom>
                  </pic:spPr>
                </pic:pic>
              </a:graphicData>
            </a:graphic>
          </wp:inline>
        </w:drawing>
      </w:r>
      <w:r>
        <w:rPr>
          <w:rFonts w:ascii="ITC Kabel Std Medium" w:hAnsi="ITC Kabel Std Medium"/>
          <w:sz w:val="24"/>
          <w:szCs w:val="24"/>
        </w:rPr>
        <w:br/>
      </w:r>
    </w:p>
    <w:sectPr>
      <w:type w:val="continuous"/>
      <w:pgSz w:orient="landscape" w:w="23811" w:h="16838"/>
      <w:pgMar w:left="720" w:right="720" w:header="0" w:top="720" w:footer="0" w:bottom="720" w:gutter="0"/>
      <w:cols w:num="2" w:space="454"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Calibri Light">
    <w:charset w:val="80"/>
    <w:family w:val="roman"/>
    <w:pitch w:val="variable"/>
  </w:font>
  <w:font w:name="Segoe UI">
    <w:charset w:val="80"/>
    <w:family w:val="roman"/>
    <w:pitch w:val="variable"/>
  </w:font>
  <w:font w:name="Liberation Sans">
    <w:altName w:val="Arial"/>
    <w:charset w:val="80"/>
    <w:family w:val="swiss"/>
    <w:pitch w:val="variable"/>
  </w:font>
  <w:font w:name="ITC Kabel Std Medium">
    <w:charset w:val="80"/>
    <w:family w:val="roman"/>
    <w:pitch w:val="variable"/>
  </w:font>
  <w:font w:name="Karmilla">
    <w:charset w:val="80"/>
    <w:family w:val="roman"/>
    <w:pitch w:val="variable"/>
  </w:font>
  <w:font w:name="Serifa Std 45 Light">
    <w:charset w:val="80"/>
    <w:family w:val="roman"/>
    <w:pitch w:val="variable"/>
  </w:font>
  <w:font w:name="Times New Roman">
    <w:charset w:val="80"/>
    <w:family w:val="roman"/>
    <w:pitch w:val="variable"/>
  </w:font>
</w:fonts>
</file>

<file path=word/settings.xml><?xml version="1.0" encoding="utf-8"?>
<w:settings xmlns:w="http://schemas.openxmlformats.org/wordprocessingml/2006/main">
  <w:zoom w:percent="4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inorHAnsi" w:cstheme="minorBidi" w:eastAsiaTheme="minorEastAsia" w:hAnsiTheme="minorHAnsi"/>
        <w:sz w:val="22"/>
        <w:szCs w:val="22"/>
        <w:lang w:val="fr-FR"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ＭＳ 明朝" w:cs="Arial" w:asciiTheme="minorHAnsi" w:cstheme="minorBidi" w:eastAsiaTheme="minorEastAsia" w:hAnsiTheme="minorHAnsi"/>
      <w:color w:val="auto"/>
      <w:kern w:val="0"/>
      <w:sz w:val="22"/>
      <w:szCs w:val="22"/>
      <w:lang w:val="fr-FR" w:eastAsia="ja-JP" w:bidi="ar-SA"/>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link w:val="Titre"/>
    <w:uiPriority w:val="10"/>
    <w:qFormat/>
    <w:rsid w:val="00a93537"/>
    <w:rPr>
      <w:rFonts w:ascii="Calibri Light" w:hAnsi="Calibri Light" w:eastAsia="ＭＳ ゴシック" w:cs="Times New Roman" w:asciiTheme="majorHAnsi" w:cstheme="majorBidi" w:eastAsiaTheme="majorEastAsia" w:hAnsiTheme="majorHAnsi"/>
      <w:spacing w:val="-10"/>
      <w:kern w:val="2"/>
      <w:sz w:val="56"/>
      <w:szCs w:val="56"/>
    </w:rPr>
  </w:style>
  <w:style w:type="character" w:styleId="CitationCar" w:customStyle="1">
    <w:name w:val="Citation Car"/>
    <w:basedOn w:val="DefaultParagraphFont"/>
    <w:link w:val="Citation"/>
    <w:uiPriority w:val="29"/>
    <w:qFormat/>
    <w:rsid w:val="00a93537"/>
    <w:rPr>
      <w:i/>
      <w:iCs/>
      <w:color w:val="404040" w:themeColor="text1" w:themeTint="bf"/>
    </w:rPr>
  </w:style>
  <w:style w:type="character" w:styleId="TextedebullesCar" w:customStyle="1">
    <w:name w:val="Texte de bulles Car"/>
    <w:basedOn w:val="DefaultParagraphFont"/>
    <w:link w:val="Textedebulles"/>
    <w:uiPriority w:val="99"/>
    <w:semiHidden/>
    <w:qFormat/>
    <w:rsid w:val="00ff0020"/>
    <w:rPr>
      <w:rFonts w:ascii="Segoe UI" w:hAnsi="Segoe UI" w:cs="Segoe UI"/>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TitreCar"/>
    <w:uiPriority w:val="10"/>
    <w:qFormat/>
    <w:rsid w:val="00a93537"/>
    <w:pPr>
      <w:spacing w:lineRule="auto" w:line="240" w:before="0" w:after="0"/>
      <w:contextualSpacing/>
    </w:pPr>
    <w:rPr>
      <w:rFonts w:ascii="Calibri Light" w:hAnsi="Calibri Light" w:eastAsia="ＭＳ ゴシック" w:cs="Times New Roman" w:asciiTheme="majorHAnsi" w:cstheme="majorBidi" w:eastAsiaTheme="majorEastAsia" w:hAnsiTheme="majorHAnsi"/>
      <w:spacing w:val="-10"/>
      <w:kern w:val="2"/>
      <w:sz w:val="56"/>
      <w:szCs w:val="56"/>
    </w:rPr>
  </w:style>
  <w:style w:type="paragraph" w:styleId="Quote">
    <w:name w:val="Quote"/>
    <w:basedOn w:val="Normal"/>
    <w:next w:val="Normal"/>
    <w:link w:val="CitationCar"/>
    <w:uiPriority w:val="29"/>
    <w:qFormat/>
    <w:rsid w:val="00a93537"/>
    <w:pPr>
      <w:spacing w:before="200" w:after="160"/>
      <w:ind w:left="864" w:right="864" w:hanging="0"/>
      <w:jc w:val="center"/>
    </w:pPr>
    <w:rPr>
      <w:i/>
      <w:iCs/>
      <w:color w:val="404040" w:themeColor="text1" w:themeTint="bf"/>
    </w:rPr>
  </w:style>
  <w:style w:type="paragraph" w:styleId="BalloonText">
    <w:name w:val="Balloon Text"/>
    <w:basedOn w:val="Normal"/>
    <w:link w:val="TextedebullesCar"/>
    <w:uiPriority w:val="99"/>
    <w:semiHidden/>
    <w:unhideWhenUsed/>
    <w:qFormat/>
    <w:rsid w:val="00ff002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7709-D2FC-429A-A366-1E866313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LibreOffice/7.1.6.2$Windows_X86_64 LibreOffice_project/0e133318fcee89abacd6a7d077e292f1145735c3</Application>
  <AppVersion>15.0000</AppVersion>
  <Pages>2</Pages>
  <Words>30</Words>
  <Characters>268</Characters>
  <CharactersWithSpaces>309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2016-10-27T13:06:00Z</dcterms:created>
  <dc:creator>Aconcept Architectes</dc:creator>
  <dc:description/>
  <dc:language>ja-JP</dc:language>
  <cp:lastModifiedBy/>
  <cp:lastPrinted>2016-07-06T09:49:00Z</cp:lastPrinted>
  <dcterms:modified xsi:type="dcterms:W3CDTF">2022-01-02T16:59:04Z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